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658DD" w14:textId="663A66E8" w:rsidR="00EB78D5" w:rsidRPr="001F0924" w:rsidRDefault="003E3B38" w:rsidP="005E0F43">
      <w:pPr>
        <w:jc w:val="center"/>
        <w:rPr>
          <w:rFonts w:ascii="Arial Narrow" w:hAnsi="Arial Narrow" w:cs="Andalus"/>
          <w:b/>
          <w:sz w:val="24"/>
          <w:szCs w:val="24"/>
        </w:rPr>
      </w:pPr>
      <w:r>
        <w:rPr>
          <w:rFonts w:ascii="Arial Narrow" w:hAnsi="Arial Narrow" w:cs="Andalus"/>
          <w:b/>
          <w:sz w:val="24"/>
          <w:szCs w:val="24"/>
        </w:rPr>
        <w:t>ATMCH</w:t>
      </w:r>
      <w:r w:rsidR="001F0924" w:rsidRPr="001F0924">
        <w:rPr>
          <w:rFonts w:ascii="Arial Narrow" w:hAnsi="Arial Narrow" w:cs="Andalus"/>
          <w:b/>
          <w:sz w:val="24"/>
          <w:szCs w:val="24"/>
        </w:rPr>
        <w:t xml:space="preserve"> Health Literacy</w:t>
      </w:r>
      <w:r w:rsidR="003B34F5" w:rsidRPr="001F0924">
        <w:rPr>
          <w:rFonts w:ascii="Arial Narrow" w:hAnsi="Arial Narrow" w:cs="Andalus"/>
          <w:b/>
          <w:sz w:val="24"/>
          <w:szCs w:val="24"/>
        </w:rPr>
        <w:t xml:space="preserve"> P</w:t>
      </w:r>
      <w:r w:rsidR="00AE0976">
        <w:rPr>
          <w:rFonts w:ascii="Arial Narrow" w:hAnsi="Arial Narrow" w:cs="Andalus"/>
          <w:b/>
          <w:sz w:val="24"/>
          <w:szCs w:val="24"/>
        </w:rPr>
        <w:t>re</w:t>
      </w:r>
      <w:r w:rsidR="00EB78D5" w:rsidRPr="001F0924">
        <w:rPr>
          <w:rFonts w:ascii="Arial Narrow" w:hAnsi="Arial Narrow" w:cs="Andalus"/>
          <w:b/>
          <w:sz w:val="24"/>
          <w:szCs w:val="24"/>
        </w:rPr>
        <w:t>-test</w:t>
      </w:r>
    </w:p>
    <w:p w14:paraId="5E67008B" w14:textId="4E450B35" w:rsidR="001F0924" w:rsidRPr="000D7357" w:rsidRDefault="001F0924" w:rsidP="00484597">
      <w:pPr>
        <w:spacing w:line="240" w:lineRule="auto"/>
        <w:contextualSpacing/>
        <w:rPr>
          <w:rFonts w:cs="Andalus"/>
          <w:b/>
        </w:rPr>
      </w:pPr>
      <w:r w:rsidRPr="000D7357">
        <w:rPr>
          <w:rFonts w:cs="Andalus"/>
          <w:b/>
        </w:rPr>
        <w:t xml:space="preserve">Mark the box with the response that best reflects your beliefs. </w:t>
      </w:r>
      <w:r w:rsidR="00670793" w:rsidRPr="000D7357">
        <w:rPr>
          <w:rFonts w:cs="Andalus"/>
          <w:b/>
        </w:rPr>
        <w:t>(Knowledge &amp; Attitudes)</w:t>
      </w:r>
    </w:p>
    <w:p w14:paraId="496E64D1" w14:textId="2C2955FF" w:rsidR="00CF1CEE" w:rsidRPr="005E0F43" w:rsidRDefault="00484597" w:rsidP="005E0F43">
      <w:pPr>
        <w:spacing w:line="240" w:lineRule="auto"/>
        <w:jc w:val="center"/>
        <w:rPr>
          <w:b/>
        </w:rPr>
      </w:pPr>
      <w:r w:rsidRPr="000D7357">
        <w:rPr>
          <w:rStyle w:val="comment-body"/>
          <w:b/>
        </w:rPr>
        <w:t>(Miller Model – Knows)</w:t>
      </w:r>
    </w:p>
    <w:tbl>
      <w:tblPr>
        <w:tblStyle w:val="TableGrid"/>
        <w:tblW w:w="0" w:type="auto"/>
        <w:tblInd w:w="2257" w:type="dxa"/>
        <w:tblLook w:val="04A0" w:firstRow="1" w:lastRow="0" w:firstColumn="1" w:lastColumn="0" w:noHBand="0" w:noVBand="1"/>
      </w:tblPr>
      <w:tblGrid>
        <w:gridCol w:w="1004"/>
        <w:gridCol w:w="1004"/>
        <w:gridCol w:w="956"/>
        <w:gridCol w:w="1004"/>
        <w:gridCol w:w="1004"/>
      </w:tblGrid>
      <w:tr w:rsidR="00CF1CEE" w:rsidRPr="00096FE7" w14:paraId="20C89A60" w14:textId="77777777" w:rsidTr="001F0924">
        <w:tc>
          <w:tcPr>
            <w:tcW w:w="971" w:type="dxa"/>
          </w:tcPr>
          <w:p w14:paraId="2B1E8DA1" w14:textId="77777777" w:rsidR="00CF1CEE" w:rsidRDefault="00CF1CEE" w:rsidP="00735AEC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 w:rsidRPr="00096FE7">
              <w:rPr>
                <w:rFonts w:ascii="Arial Narrow" w:hAnsi="Arial Narrow" w:cs="Andalus"/>
                <w:sz w:val="24"/>
                <w:szCs w:val="24"/>
              </w:rPr>
              <w:t>1</w:t>
            </w:r>
          </w:p>
          <w:p w14:paraId="4E2C1BF3" w14:textId="57AE89B3" w:rsidR="00CF1CEE" w:rsidRPr="00096FE7" w:rsidRDefault="00CF1CEE" w:rsidP="00735AEC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 xml:space="preserve">Strongly </w:t>
            </w:r>
            <w:r w:rsidR="003E3B38">
              <w:rPr>
                <w:rFonts w:ascii="Arial Narrow" w:hAnsi="Arial Narrow" w:cs="Andalus"/>
                <w:sz w:val="24"/>
                <w:szCs w:val="24"/>
              </w:rPr>
              <w:t>Disa</w:t>
            </w:r>
            <w:r>
              <w:rPr>
                <w:rFonts w:ascii="Arial Narrow" w:hAnsi="Arial Narrow" w:cs="Andalus"/>
                <w:sz w:val="24"/>
                <w:szCs w:val="24"/>
              </w:rPr>
              <w:t>gree</w:t>
            </w:r>
          </w:p>
        </w:tc>
        <w:tc>
          <w:tcPr>
            <w:tcW w:w="899" w:type="dxa"/>
          </w:tcPr>
          <w:p w14:paraId="0D39178A" w14:textId="77777777" w:rsidR="00CF1CEE" w:rsidRDefault="00CF1CEE" w:rsidP="00735AEC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 w:rsidRPr="00096FE7">
              <w:rPr>
                <w:rFonts w:ascii="Arial Narrow" w:hAnsi="Arial Narrow" w:cs="Andalus"/>
                <w:sz w:val="24"/>
                <w:szCs w:val="24"/>
              </w:rPr>
              <w:t xml:space="preserve"> 2</w:t>
            </w:r>
          </w:p>
          <w:p w14:paraId="6248CFF0" w14:textId="4636023C" w:rsidR="00CF1CEE" w:rsidRPr="00096FE7" w:rsidRDefault="003E3B38" w:rsidP="00735AEC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>Disa</w:t>
            </w:r>
            <w:r w:rsidR="00CF1CEE">
              <w:rPr>
                <w:rFonts w:ascii="Arial Narrow" w:hAnsi="Arial Narrow" w:cs="Andalus"/>
                <w:sz w:val="24"/>
                <w:szCs w:val="24"/>
              </w:rPr>
              <w:t>gree</w:t>
            </w:r>
          </w:p>
        </w:tc>
        <w:tc>
          <w:tcPr>
            <w:tcW w:w="956" w:type="dxa"/>
          </w:tcPr>
          <w:p w14:paraId="1E5E1CFB" w14:textId="77777777" w:rsidR="00CF1CEE" w:rsidRDefault="00CF1CEE" w:rsidP="00735AEC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 w:rsidRPr="00096FE7">
              <w:rPr>
                <w:rFonts w:ascii="Arial Narrow" w:hAnsi="Arial Narrow" w:cs="Andalus"/>
                <w:sz w:val="24"/>
                <w:szCs w:val="24"/>
              </w:rPr>
              <w:t xml:space="preserve"> 3</w:t>
            </w:r>
          </w:p>
          <w:p w14:paraId="1B8A8727" w14:textId="77777777" w:rsidR="00CF1CEE" w:rsidRPr="00096FE7" w:rsidRDefault="00CF1CEE" w:rsidP="00735AEC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>Neutral</w:t>
            </w:r>
          </w:p>
        </w:tc>
        <w:tc>
          <w:tcPr>
            <w:tcW w:w="1004" w:type="dxa"/>
          </w:tcPr>
          <w:p w14:paraId="2C6F9EF6" w14:textId="77777777" w:rsidR="00CF1CEE" w:rsidRDefault="00CF1CEE" w:rsidP="00735AEC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 w:rsidRPr="00096FE7">
              <w:rPr>
                <w:rFonts w:ascii="Arial Narrow" w:hAnsi="Arial Narrow" w:cs="Andalus"/>
                <w:sz w:val="24"/>
                <w:szCs w:val="24"/>
              </w:rPr>
              <w:t xml:space="preserve"> 4</w:t>
            </w:r>
          </w:p>
          <w:p w14:paraId="51321B42" w14:textId="62FB3D88" w:rsidR="00CF1CEE" w:rsidRPr="00096FE7" w:rsidRDefault="003E3B38" w:rsidP="00735AEC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>A</w:t>
            </w:r>
            <w:r w:rsidR="00CF1CEE">
              <w:rPr>
                <w:rFonts w:ascii="Arial Narrow" w:hAnsi="Arial Narrow" w:cs="Andalus"/>
                <w:sz w:val="24"/>
                <w:szCs w:val="24"/>
              </w:rPr>
              <w:t>gree</w:t>
            </w:r>
          </w:p>
        </w:tc>
        <w:tc>
          <w:tcPr>
            <w:tcW w:w="1004" w:type="dxa"/>
          </w:tcPr>
          <w:p w14:paraId="0A4C8F4B" w14:textId="77777777" w:rsidR="00CF1CEE" w:rsidRDefault="00CF1CEE" w:rsidP="00735AEC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 w:rsidRPr="00096FE7">
              <w:rPr>
                <w:rFonts w:ascii="Arial Narrow" w:hAnsi="Arial Narrow" w:cs="Andalus"/>
                <w:sz w:val="24"/>
                <w:szCs w:val="24"/>
              </w:rPr>
              <w:t xml:space="preserve"> 5</w:t>
            </w:r>
          </w:p>
          <w:p w14:paraId="3621DB55" w14:textId="77777777" w:rsidR="00CF1CEE" w:rsidRDefault="00CF1CEE" w:rsidP="00735AEC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 xml:space="preserve">Strongly </w:t>
            </w:r>
          </w:p>
          <w:p w14:paraId="4BE8105D" w14:textId="6D98814E" w:rsidR="00CF1CEE" w:rsidRPr="00096FE7" w:rsidRDefault="003E3B38" w:rsidP="00735AEC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>Agree</w:t>
            </w:r>
          </w:p>
        </w:tc>
      </w:tr>
      <w:tr w:rsidR="00CF1CEE" w:rsidRPr="00096FE7" w14:paraId="7B2E6A48" w14:textId="77777777" w:rsidTr="001F0924">
        <w:sdt>
          <w:sdtPr>
            <w:rPr>
              <w:rFonts w:ascii="Arial Narrow" w:hAnsi="Arial Narrow" w:cs="Andalus"/>
              <w:sz w:val="24"/>
              <w:szCs w:val="24"/>
            </w:rPr>
            <w:id w:val="-128033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</w:tcPr>
              <w:p w14:paraId="4AD71F81" w14:textId="77777777" w:rsidR="00CF1CEE" w:rsidRPr="00096FE7" w:rsidRDefault="00CF1CEE" w:rsidP="00735AEC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-1816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</w:tcPr>
              <w:p w14:paraId="39E06E68" w14:textId="77777777" w:rsidR="00CF1CEE" w:rsidRPr="00096FE7" w:rsidRDefault="00CF1CEE" w:rsidP="00735AEC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-18690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</w:tcPr>
              <w:p w14:paraId="71F85DC0" w14:textId="77777777" w:rsidR="00CF1CEE" w:rsidRPr="00096FE7" w:rsidRDefault="00CF1CEE" w:rsidP="00735AEC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59691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60318403" w14:textId="77777777" w:rsidR="00CF1CEE" w:rsidRPr="00096FE7" w:rsidRDefault="00CF1CEE" w:rsidP="00735AEC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202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66A24B44" w14:textId="77777777" w:rsidR="00CF1CEE" w:rsidRPr="00096FE7" w:rsidRDefault="00CF1CEE" w:rsidP="00735AEC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Spec="center" w:tblpY="405"/>
        <w:tblW w:w="0" w:type="auto"/>
        <w:tblLook w:val="04A0" w:firstRow="1" w:lastRow="0" w:firstColumn="1" w:lastColumn="0" w:noHBand="0" w:noVBand="1"/>
      </w:tblPr>
      <w:tblGrid>
        <w:gridCol w:w="435"/>
        <w:gridCol w:w="5211"/>
        <w:gridCol w:w="456"/>
        <w:gridCol w:w="456"/>
        <w:gridCol w:w="456"/>
        <w:gridCol w:w="456"/>
        <w:gridCol w:w="456"/>
      </w:tblGrid>
      <w:tr w:rsidR="001F0924" w:rsidRPr="00096FE7" w14:paraId="156F19C0" w14:textId="77777777" w:rsidTr="00F06A11">
        <w:tc>
          <w:tcPr>
            <w:tcW w:w="435" w:type="dxa"/>
          </w:tcPr>
          <w:p w14:paraId="3BDBCDF1" w14:textId="77777777" w:rsidR="001F0924" w:rsidRPr="00096FE7" w:rsidRDefault="001F0924" w:rsidP="001F0924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</w:p>
        </w:tc>
        <w:tc>
          <w:tcPr>
            <w:tcW w:w="5211" w:type="dxa"/>
          </w:tcPr>
          <w:p w14:paraId="7A7868AB" w14:textId="77777777" w:rsidR="001F0924" w:rsidRPr="00096FE7" w:rsidRDefault="001F0924" w:rsidP="001F0924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</w:p>
        </w:tc>
        <w:tc>
          <w:tcPr>
            <w:tcW w:w="456" w:type="dxa"/>
          </w:tcPr>
          <w:p w14:paraId="78546B51" w14:textId="77777777" w:rsidR="001F0924" w:rsidRPr="00096FE7" w:rsidRDefault="001F0924" w:rsidP="001F0924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 w:rsidRPr="00096FE7">
              <w:rPr>
                <w:rFonts w:ascii="Arial Narrow" w:hAnsi="Arial Narrow" w:cs="Andalus"/>
                <w:sz w:val="24"/>
                <w:szCs w:val="24"/>
              </w:rPr>
              <w:t xml:space="preserve"> 1</w:t>
            </w:r>
          </w:p>
        </w:tc>
        <w:tc>
          <w:tcPr>
            <w:tcW w:w="456" w:type="dxa"/>
          </w:tcPr>
          <w:p w14:paraId="59A604BA" w14:textId="77777777" w:rsidR="001F0924" w:rsidRPr="00096FE7" w:rsidRDefault="001F0924" w:rsidP="001F0924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 w:rsidRPr="00096FE7">
              <w:rPr>
                <w:rFonts w:ascii="Arial Narrow" w:hAnsi="Arial Narrow" w:cs="Andalus"/>
                <w:sz w:val="24"/>
                <w:szCs w:val="24"/>
              </w:rPr>
              <w:t xml:space="preserve"> 2</w:t>
            </w:r>
          </w:p>
        </w:tc>
        <w:tc>
          <w:tcPr>
            <w:tcW w:w="456" w:type="dxa"/>
          </w:tcPr>
          <w:p w14:paraId="5110289D" w14:textId="77777777" w:rsidR="001F0924" w:rsidRPr="00096FE7" w:rsidRDefault="001F0924" w:rsidP="001F0924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 w:rsidRPr="00096FE7">
              <w:rPr>
                <w:rFonts w:ascii="Arial Narrow" w:hAnsi="Arial Narrow" w:cs="Andalus"/>
                <w:sz w:val="24"/>
                <w:szCs w:val="24"/>
              </w:rPr>
              <w:t xml:space="preserve"> 3</w:t>
            </w:r>
          </w:p>
        </w:tc>
        <w:tc>
          <w:tcPr>
            <w:tcW w:w="456" w:type="dxa"/>
          </w:tcPr>
          <w:p w14:paraId="73F2EF17" w14:textId="77777777" w:rsidR="001F0924" w:rsidRPr="00096FE7" w:rsidRDefault="001F0924" w:rsidP="001F0924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 w:rsidRPr="00096FE7">
              <w:rPr>
                <w:rFonts w:ascii="Arial Narrow" w:hAnsi="Arial Narrow" w:cs="Andalus"/>
                <w:sz w:val="24"/>
                <w:szCs w:val="24"/>
              </w:rPr>
              <w:t xml:space="preserve"> 4</w:t>
            </w:r>
          </w:p>
        </w:tc>
        <w:tc>
          <w:tcPr>
            <w:tcW w:w="456" w:type="dxa"/>
          </w:tcPr>
          <w:p w14:paraId="49CB4050" w14:textId="77777777" w:rsidR="001F0924" w:rsidRPr="00096FE7" w:rsidRDefault="001F0924" w:rsidP="001F0924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 w:rsidRPr="00096FE7">
              <w:rPr>
                <w:rFonts w:ascii="Arial Narrow" w:hAnsi="Arial Narrow" w:cs="Andalus"/>
                <w:sz w:val="24"/>
                <w:szCs w:val="24"/>
              </w:rPr>
              <w:t xml:space="preserve"> 5</w:t>
            </w:r>
          </w:p>
        </w:tc>
      </w:tr>
      <w:tr w:rsidR="001F0924" w:rsidRPr="00096FE7" w14:paraId="31543005" w14:textId="77777777" w:rsidTr="00F06A11">
        <w:tc>
          <w:tcPr>
            <w:tcW w:w="435" w:type="dxa"/>
          </w:tcPr>
          <w:p w14:paraId="623BA8AC" w14:textId="77777777" w:rsidR="001F0924" w:rsidRPr="00096FE7" w:rsidRDefault="001F0924" w:rsidP="001F0924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 w:rsidRPr="00096FE7">
              <w:rPr>
                <w:rFonts w:ascii="Arial Narrow" w:hAnsi="Arial Narrow" w:cs="Andalus"/>
                <w:sz w:val="24"/>
                <w:szCs w:val="24"/>
              </w:rPr>
              <w:t>a.</w:t>
            </w:r>
          </w:p>
        </w:tc>
        <w:tc>
          <w:tcPr>
            <w:tcW w:w="5211" w:type="dxa"/>
          </w:tcPr>
          <w:p w14:paraId="25C2CB18" w14:textId="5C28E2D9" w:rsidR="001F0924" w:rsidRPr="005E0F43" w:rsidRDefault="001F0924" w:rsidP="001F0924">
            <w:pPr>
              <w:rPr>
                <w:rFonts w:ascii="Arial Narrow" w:hAnsi="Arial Narrow" w:cs="Andalus"/>
                <w:sz w:val="21"/>
                <w:szCs w:val="21"/>
              </w:rPr>
            </w:pPr>
            <w:r w:rsidRPr="005E0F43">
              <w:rPr>
                <w:rFonts w:ascii="Arial Narrow" w:hAnsi="Arial Narrow" w:cs="Andalus"/>
                <w:sz w:val="21"/>
                <w:szCs w:val="21"/>
              </w:rPr>
              <w:t>I understand what it means to have low health literacy</w:t>
            </w:r>
            <w:r w:rsidR="00DA627F">
              <w:rPr>
                <w:rFonts w:ascii="Arial Narrow" w:hAnsi="Arial Narrow" w:cs="Andalus"/>
                <w:sz w:val="21"/>
                <w:szCs w:val="21"/>
              </w:rPr>
              <w:t xml:space="preserve"> and the impact that poor health literacy could have on moms</w:t>
            </w:r>
            <w:r w:rsidR="006777C3">
              <w:rPr>
                <w:rFonts w:ascii="Arial Narrow" w:hAnsi="Arial Narrow" w:cs="Andalus"/>
                <w:sz w:val="21"/>
                <w:szCs w:val="21"/>
              </w:rPr>
              <w:t>’</w:t>
            </w:r>
            <w:bookmarkStart w:id="0" w:name="_GoBack"/>
            <w:bookmarkEnd w:id="0"/>
            <w:r w:rsidR="00DA627F">
              <w:rPr>
                <w:rFonts w:ascii="Arial Narrow" w:hAnsi="Arial Narrow" w:cs="Andalus"/>
                <w:sz w:val="21"/>
                <w:szCs w:val="21"/>
              </w:rPr>
              <w:t xml:space="preserve"> outcomes.</w:t>
            </w:r>
          </w:p>
        </w:tc>
        <w:sdt>
          <w:sdtPr>
            <w:rPr>
              <w:rFonts w:ascii="Arial Narrow" w:hAnsi="Arial Narrow" w:cs="Andalus"/>
              <w:sz w:val="24"/>
              <w:szCs w:val="24"/>
            </w:rPr>
            <w:id w:val="195374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CF60DD1" w14:textId="77777777" w:rsidR="001F0924" w:rsidRPr="00096FE7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-72753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67CEA4F" w14:textId="77777777" w:rsidR="001F0924" w:rsidRPr="00096FE7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50117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135BB4E" w14:textId="77777777" w:rsidR="001F0924" w:rsidRPr="00096FE7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44396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55F7AAC" w14:textId="77777777" w:rsidR="001F0924" w:rsidRPr="00096FE7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-202445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AF2026E" w14:textId="77777777" w:rsidR="001F0924" w:rsidRPr="00096FE7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F0924" w:rsidRPr="00096FE7" w14:paraId="57E2C03B" w14:textId="77777777" w:rsidTr="00F06A11">
        <w:tc>
          <w:tcPr>
            <w:tcW w:w="435" w:type="dxa"/>
          </w:tcPr>
          <w:p w14:paraId="05C3059D" w14:textId="77777777" w:rsidR="001F0924" w:rsidRPr="00096FE7" w:rsidRDefault="001F0924" w:rsidP="001F0924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 w:rsidRPr="00096FE7">
              <w:rPr>
                <w:rFonts w:ascii="Arial Narrow" w:hAnsi="Arial Narrow" w:cs="Andalus"/>
                <w:sz w:val="24"/>
                <w:szCs w:val="24"/>
              </w:rPr>
              <w:t>b.</w:t>
            </w:r>
          </w:p>
        </w:tc>
        <w:tc>
          <w:tcPr>
            <w:tcW w:w="5211" w:type="dxa"/>
          </w:tcPr>
          <w:p w14:paraId="25BB0AB0" w14:textId="254BD8CF" w:rsidR="001F0924" w:rsidRPr="005E0F43" w:rsidRDefault="001F0924" w:rsidP="001F0924">
            <w:pPr>
              <w:rPr>
                <w:rFonts w:ascii="Arial Narrow" w:hAnsi="Arial Narrow" w:cs="Andalus"/>
                <w:sz w:val="21"/>
                <w:szCs w:val="21"/>
              </w:rPr>
            </w:pPr>
            <w:r w:rsidRPr="005E0F43">
              <w:rPr>
                <w:rFonts w:ascii="Arial Narrow" w:hAnsi="Arial Narrow" w:cs="Andalus"/>
                <w:sz w:val="21"/>
                <w:szCs w:val="21"/>
              </w:rPr>
              <w:t>Health literacy</w:t>
            </w:r>
            <w:r w:rsidR="003E3B38">
              <w:rPr>
                <w:rFonts w:ascii="Arial Narrow" w:hAnsi="Arial Narrow" w:cs="Andalus"/>
                <w:sz w:val="21"/>
                <w:szCs w:val="21"/>
              </w:rPr>
              <w:t xml:space="preserve"> and cultural competence</w:t>
            </w:r>
            <w:r w:rsidRPr="005E0F43">
              <w:rPr>
                <w:rFonts w:ascii="Arial Narrow" w:hAnsi="Arial Narrow" w:cs="Andalus"/>
                <w:sz w:val="21"/>
                <w:szCs w:val="21"/>
              </w:rPr>
              <w:t xml:space="preserve"> </w:t>
            </w:r>
            <w:r w:rsidR="003E3B38">
              <w:rPr>
                <w:rFonts w:ascii="Arial Narrow" w:hAnsi="Arial Narrow" w:cs="Andalus"/>
                <w:sz w:val="21"/>
                <w:szCs w:val="21"/>
              </w:rPr>
              <w:t>are</w:t>
            </w:r>
            <w:r w:rsidRPr="005E0F43">
              <w:rPr>
                <w:rFonts w:ascii="Arial Narrow" w:hAnsi="Arial Narrow" w:cs="Andalus"/>
                <w:sz w:val="21"/>
                <w:szCs w:val="21"/>
              </w:rPr>
              <w:t xml:space="preserve"> important to help </w:t>
            </w:r>
            <w:r w:rsidR="003E3B38">
              <w:rPr>
                <w:rFonts w:ascii="Arial Narrow" w:hAnsi="Arial Narrow" w:cs="Andalus"/>
                <w:sz w:val="21"/>
                <w:szCs w:val="21"/>
              </w:rPr>
              <w:t xml:space="preserve">postpartum moms understand </w:t>
            </w:r>
            <w:r w:rsidR="00DA627F">
              <w:rPr>
                <w:rFonts w:ascii="Arial Narrow" w:hAnsi="Arial Narrow" w:cs="Andalus"/>
                <w:sz w:val="21"/>
                <w:szCs w:val="21"/>
              </w:rPr>
              <w:t xml:space="preserve">emergent </w:t>
            </w:r>
            <w:r w:rsidR="003E3B38">
              <w:rPr>
                <w:rFonts w:ascii="Arial Narrow" w:hAnsi="Arial Narrow" w:cs="Andalus"/>
                <w:sz w:val="21"/>
                <w:szCs w:val="21"/>
              </w:rPr>
              <w:t>physical warning signs they might experience after having a baby.</w:t>
            </w:r>
          </w:p>
        </w:tc>
        <w:sdt>
          <w:sdtPr>
            <w:rPr>
              <w:rFonts w:ascii="Arial Narrow" w:hAnsi="Arial Narrow" w:cs="Andalus"/>
              <w:sz w:val="24"/>
              <w:szCs w:val="24"/>
            </w:rPr>
            <w:id w:val="171823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395D3B0" w14:textId="77777777" w:rsidR="001F0924" w:rsidRPr="00096FE7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67676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5E6C0EE" w14:textId="77777777" w:rsidR="001F0924" w:rsidRPr="00096FE7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-39937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0845AEE" w14:textId="77777777" w:rsidR="001F0924" w:rsidRPr="00096FE7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151865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0A128A9" w14:textId="77777777" w:rsidR="001F0924" w:rsidRPr="00096FE7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144125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1A1D12F" w14:textId="77777777" w:rsidR="001F0924" w:rsidRPr="00096FE7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F0924" w:rsidRPr="00096FE7" w14:paraId="316AF8BE" w14:textId="77777777" w:rsidTr="00F06A11">
        <w:tc>
          <w:tcPr>
            <w:tcW w:w="435" w:type="dxa"/>
          </w:tcPr>
          <w:p w14:paraId="31BE9B57" w14:textId="2D7F1696" w:rsidR="001F0924" w:rsidRDefault="00DA627F" w:rsidP="001F0924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>c</w:t>
            </w:r>
            <w:r w:rsidR="001F0924">
              <w:rPr>
                <w:rFonts w:ascii="Arial Narrow" w:hAnsi="Arial Narrow" w:cs="Andalus"/>
                <w:sz w:val="24"/>
                <w:szCs w:val="24"/>
              </w:rPr>
              <w:t xml:space="preserve">. </w:t>
            </w:r>
          </w:p>
        </w:tc>
        <w:tc>
          <w:tcPr>
            <w:tcW w:w="5211" w:type="dxa"/>
          </w:tcPr>
          <w:p w14:paraId="785A1D76" w14:textId="26AA1742" w:rsidR="001F0924" w:rsidRPr="005E0F43" w:rsidRDefault="001F0924" w:rsidP="001F0924">
            <w:pPr>
              <w:rPr>
                <w:rFonts w:ascii="Arial Narrow" w:hAnsi="Arial Narrow" w:cs="Andalus"/>
                <w:sz w:val="21"/>
                <w:szCs w:val="21"/>
              </w:rPr>
            </w:pPr>
            <w:r w:rsidRPr="005E0F43">
              <w:rPr>
                <w:rFonts w:ascii="Arial Narrow" w:hAnsi="Arial Narrow" w:cs="Andalus"/>
                <w:sz w:val="21"/>
                <w:szCs w:val="21"/>
              </w:rPr>
              <w:t>Health literacy depends on both the patient and provider to communicate wel</w:t>
            </w:r>
            <w:r w:rsidR="00DA627F">
              <w:rPr>
                <w:rFonts w:ascii="Arial Narrow" w:hAnsi="Arial Narrow" w:cs="Andalus"/>
                <w:sz w:val="21"/>
                <w:szCs w:val="21"/>
              </w:rPr>
              <w:t>l but the patient must have good self-efficacy.</w:t>
            </w:r>
          </w:p>
        </w:tc>
        <w:sdt>
          <w:sdtPr>
            <w:rPr>
              <w:rFonts w:ascii="Arial Narrow" w:hAnsi="Arial Narrow" w:cs="Andalus"/>
              <w:sz w:val="24"/>
              <w:szCs w:val="24"/>
            </w:rPr>
            <w:id w:val="19937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429354C" w14:textId="77777777" w:rsidR="001F0924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dalu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149529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BEE8126" w14:textId="77777777" w:rsidR="001F0924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-114920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7DD4ECA" w14:textId="77777777" w:rsidR="001F0924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dalu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-167178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024A03C" w14:textId="77777777" w:rsidR="001F0924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114069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823D339" w14:textId="77777777" w:rsidR="001F0924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dalu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F0924" w:rsidRPr="00096FE7" w14:paraId="28DB112B" w14:textId="77777777" w:rsidTr="00F06A11">
        <w:tc>
          <w:tcPr>
            <w:tcW w:w="435" w:type="dxa"/>
          </w:tcPr>
          <w:p w14:paraId="6FD55A5B" w14:textId="41630CF0" w:rsidR="001F0924" w:rsidRDefault="00DA627F" w:rsidP="001F0924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>d.</w:t>
            </w:r>
            <w:r w:rsidR="001F0924">
              <w:rPr>
                <w:rFonts w:ascii="Arial Narrow" w:hAnsi="Arial Narrow" w:cs="Andalus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14:paraId="66F85675" w14:textId="3DB193AB" w:rsidR="001F0924" w:rsidRPr="005E0F43" w:rsidRDefault="001F0924" w:rsidP="001F0924">
            <w:pPr>
              <w:rPr>
                <w:rFonts w:ascii="Arial Narrow" w:hAnsi="Arial Narrow" w:cs="Andalus"/>
                <w:sz w:val="21"/>
                <w:szCs w:val="21"/>
              </w:rPr>
            </w:pPr>
            <w:r w:rsidRPr="005E0F43">
              <w:rPr>
                <w:rFonts w:ascii="Arial Narrow" w:hAnsi="Arial Narrow" w:cs="Andalus"/>
                <w:sz w:val="21"/>
                <w:szCs w:val="21"/>
              </w:rPr>
              <w:t xml:space="preserve">I can explain principles of plain language </w:t>
            </w:r>
            <w:r w:rsidR="003E3B38">
              <w:rPr>
                <w:rFonts w:ascii="Arial Narrow" w:hAnsi="Arial Narrow" w:cs="Andalus"/>
                <w:sz w:val="21"/>
                <w:szCs w:val="21"/>
              </w:rPr>
              <w:t xml:space="preserve">and cultural competency to develop </w:t>
            </w:r>
            <w:r w:rsidRPr="005E0F43">
              <w:rPr>
                <w:rFonts w:ascii="Arial Narrow" w:hAnsi="Arial Narrow" w:cs="Andalus"/>
                <w:sz w:val="21"/>
                <w:szCs w:val="21"/>
              </w:rPr>
              <w:t xml:space="preserve">materials </w:t>
            </w:r>
            <w:r w:rsidR="003E3B38">
              <w:rPr>
                <w:rFonts w:ascii="Arial Narrow" w:hAnsi="Arial Narrow" w:cs="Andalus"/>
                <w:sz w:val="21"/>
                <w:szCs w:val="21"/>
              </w:rPr>
              <w:t xml:space="preserve">and instructions </w:t>
            </w:r>
            <w:r w:rsidRPr="005E0F43">
              <w:rPr>
                <w:rFonts w:ascii="Arial Narrow" w:hAnsi="Arial Narrow" w:cs="Andalus"/>
                <w:sz w:val="21"/>
                <w:szCs w:val="21"/>
              </w:rPr>
              <w:t xml:space="preserve">that improve </w:t>
            </w:r>
            <w:r w:rsidR="003E3B38">
              <w:rPr>
                <w:rFonts w:ascii="Arial Narrow" w:hAnsi="Arial Narrow" w:cs="Andalus"/>
                <w:sz w:val="21"/>
                <w:szCs w:val="21"/>
              </w:rPr>
              <w:t>mom</w:t>
            </w:r>
            <w:r w:rsidRPr="005E0F43">
              <w:rPr>
                <w:rFonts w:ascii="Arial Narrow" w:hAnsi="Arial Narrow" w:cs="Andalus"/>
                <w:sz w:val="21"/>
                <w:szCs w:val="21"/>
              </w:rPr>
              <w:t>s</w:t>
            </w:r>
            <w:r w:rsidR="003E3B38">
              <w:rPr>
                <w:rFonts w:ascii="Arial Narrow" w:hAnsi="Arial Narrow" w:cs="Andalus"/>
                <w:sz w:val="21"/>
                <w:szCs w:val="21"/>
              </w:rPr>
              <w:t>’</w:t>
            </w:r>
            <w:r w:rsidRPr="005E0F43">
              <w:rPr>
                <w:rFonts w:ascii="Arial Narrow" w:hAnsi="Arial Narrow" w:cs="Andalus"/>
                <w:sz w:val="21"/>
                <w:szCs w:val="21"/>
              </w:rPr>
              <w:t xml:space="preserve"> ability to understand </w:t>
            </w:r>
            <w:r w:rsidR="003E3B38">
              <w:rPr>
                <w:rFonts w:ascii="Arial Narrow" w:hAnsi="Arial Narrow" w:cs="Andalus"/>
                <w:sz w:val="21"/>
                <w:szCs w:val="21"/>
              </w:rPr>
              <w:t>postpartum instructions</w:t>
            </w:r>
            <w:r w:rsidRPr="005E0F43">
              <w:rPr>
                <w:rFonts w:ascii="Arial Narrow" w:hAnsi="Arial Narrow" w:cs="Andalus"/>
                <w:sz w:val="21"/>
                <w:szCs w:val="21"/>
              </w:rPr>
              <w:t>.</w:t>
            </w:r>
          </w:p>
        </w:tc>
        <w:sdt>
          <w:sdtPr>
            <w:rPr>
              <w:rFonts w:ascii="Arial Narrow" w:hAnsi="Arial Narrow" w:cs="Andalus"/>
              <w:sz w:val="24"/>
              <w:szCs w:val="24"/>
            </w:rPr>
            <w:id w:val="105736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019BB04" w14:textId="77777777" w:rsidR="001F0924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dalu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-82497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6287399" w14:textId="77777777" w:rsidR="001F0924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-151245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8E7AB0B" w14:textId="77777777" w:rsidR="001F0924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dalu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-161135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A99A582" w14:textId="77777777" w:rsidR="001F0924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177243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36F1DE8" w14:textId="77777777" w:rsidR="001F0924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dalu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F0924" w:rsidRPr="00096FE7" w14:paraId="6F9AEE0B" w14:textId="77777777" w:rsidTr="00F06A11">
        <w:trPr>
          <w:trHeight w:val="593"/>
        </w:trPr>
        <w:tc>
          <w:tcPr>
            <w:tcW w:w="435" w:type="dxa"/>
          </w:tcPr>
          <w:p w14:paraId="772E67D3" w14:textId="24E07DAF" w:rsidR="001F0924" w:rsidRDefault="00DA627F" w:rsidP="001F0924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>e</w:t>
            </w:r>
            <w:r w:rsidR="001F0924">
              <w:rPr>
                <w:rFonts w:ascii="Arial Narrow" w:hAnsi="Arial Narrow" w:cs="Andalus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4A51F540" w14:textId="06D02E0C" w:rsidR="001F0924" w:rsidRPr="005E0F43" w:rsidRDefault="001F0924" w:rsidP="001F0924">
            <w:pPr>
              <w:rPr>
                <w:rFonts w:ascii="Arial Narrow" w:hAnsi="Arial Narrow" w:cs="Andalus"/>
                <w:sz w:val="21"/>
                <w:szCs w:val="21"/>
              </w:rPr>
            </w:pPr>
            <w:r w:rsidRPr="005E0F43">
              <w:rPr>
                <w:rFonts w:ascii="Arial Narrow" w:hAnsi="Arial Narrow" w:cs="Andalus"/>
                <w:sz w:val="21"/>
                <w:szCs w:val="21"/>
              </w:rPr>
              <w:t>Plain language means people’s ability to understand something the first time they hear or read no matter their frame of reference (cultural, literacy, economic etc.)</w:t>
            </w:r>
            <w:r w:rsidR="003E3B38">
              <w:rPr>
                <w:rFonts w:ascii="Arial Narrow" w:hAnsi="Arial Narrow" w:cs="Andalus"/>
                <w:sz w:val="21"/>
                <w:szCs w:val="21"/>
              </w:rPr>
              <w:t xml:space="preserve"> by using “everyday words.”</w:t>
            </w:r>
          </w:p>
        </w:tc>
        <w:sdt>
          <w:sdtPr>
            <w:rPr>
              <w:rFonts w:ascii="Arial Narrow" w:hAnsi="Arial Narrow" w:cs="Andalus"/>
              <w:sz w:val="24"/>
              <w:szCs w:val="24"/>
            </w:rPr>
            <w:id w:val="160607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53A6BCC" w14:textId="57562372" w:rsidR="001F0924" w:rsidRDefault="00F06A11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dalu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174237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D4638E3" w14:textId="77777777" w:rsidR="001F0924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-3232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A015D1E" w14:textId="77777777" w:rsidR="001F0924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dalu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176009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15E1D17" w14:textId="77777777" w:rsidR="001F0924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135684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28EE959" w14:textId="77777777" w:rsidR="001F0924" w:rsidRDefault="001F0924" w:rsidP="001F0924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dalu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A627F" w:rsidRPr="00096FE7" w14:paraId="552E6F6D" w14:textId="77777777" w:rsidTr="00F06A11">
        <w:trPr>
          <w:trHeight w:val="593"/>
        </w:trPr>
        <w:tc>
          <w:tcPr>
            <w:tcW w:w="435" w:type="dxa"/>
          </w:tcPr>
          <w:p w14:paraId="20179451" w14:textId="34FCEA99" w:rsidR="00DA627F" w:rsidRDefault="00DA627F" w:rsidP="00DA627F">
            <w:pPr>
              <w:pStyle w:val="ListParagraph"/>
              <w:ind w:left="0"/>
              <w:rPr>
                <w:rFonts w:ascii="Arial Narrow" w:hAnsi="Arial Narrow" w:cs="Andalus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>f.</w:t>
            </w:r>
          </w:p>
        </w:tc>
        <w:tc>
          <w:tcPr>
            <w:tcW w:w="5211" w:type="dxa"/>
          </w:tcPr>
          <w:p w14:paraId="43A1B56D" w14:textId="5DBC806F" w:rsidR="00DA627F" w:rsidRPr="005E0F43" w:rsidRDefault="00DA627F" w:rsidP="00DA627F">
            <w:pPr>
              <w:rPr>
                <w:rFonts w:ascii="Arial Narrow" w:hAnsi="Arial Narrow" w:cs="Andalus"/>
                <w:sz w:val="21"/>
                <w:szCs w:val="21"/>
              </w:rPr>
            </w:pPr>
            <w:r>
              <w:rPr>
                <w:rFonts w:ascii="Arial Narrow" w:hAnsi="Arial Narrow" w:cs="Andalus"/>
                <w:sz w:val="21"/>
                <w:szCs w:val="21"/>
              </w:rPr>
              <w:t>I feel confident in my ability to impart knowledge and self-efficacy to moms regarding their postnatal care using the presented health literacy techniques.</w:t>
            </w:r>
          </w:p>
        </w:tc>
        <w:sdt>
          <w:sdtPr>
            <w:rPr>
              <w:rFonts w:ascii="Arial Narrow" w:hAnsi="Arial Narrow" w:cs="Andalus"/>
              <w:sz w:val="24"/>
              <w:szCs w:val="24"/>
            </w:rPr>
            <w:id w:val="75431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DB9F3CF" w14:textId="087429D9" w:rsidR="00DA627F" w:rsidRDefault="00DA627F" w:rsidP="00DA627F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dalu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-90838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1CB248A" w14:textId="3DA6EA9B" w:rsidR="00DA627F" w:rsidRDefault="00DA627F" w:rsidP="00DA627F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193308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945A1E3" w14:textId="4783213D" w:rsidR="00DA627F" w:rsidRDefault="00DA627F" w:rsidP="00DA627F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dalu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181444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F6086E9" w14:textId="0C9EEE57" w:rsidR="00DA627F" w:rsidRDefault="00DA627F" w:rsidP="00DA627F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 w:rsidRPr="00096FE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ndalus"/>
              <w:sz w:val="24"/>
              <w:szCs w:val="24"/>
            </w:rPr>
            <w:id w:val="140926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52485D1" w14:textId="482A3687" w:rsidR="00DA627F" w:rsidRDefault="00DA627F" w:rsidP="00DA627F">
                <w:pPr>
                  <w:pStyle w:val="ListParagraph"/>
                  <w:ind w:left="0"/>
                  <w:rPr>
                    <w:rFonts w:ascii="Arial Narrow" w:hAnsi="Arial Narrow" w:cs="Andalu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dalu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CF65E52" w14:textId="6F0F946E" w:rsidR="00CF1CEE" w:rsidRDefault="00CF1CEE" w:rsidP="00346FBB">
      <w:pPr>
        <w:rPr>
          <w:rStyle w:val="comment-body"/>
        </w:rPr>
      </w:pPr>
    </w:p>
    <w:p w14:paraId="43BE3DC4" w14:textId="77777777" w:rsidR="005E0F43" w:rsidRDefault="005E0F43" w:rsidP="00346FBB">
      <w:pPr>
        <w:rPr>
          <w:rStyle w:val="comment-body"/>
        </w:rPr>
      </w:pPr>
    </w:p>
    <w:p w14:paraId="76D23F11" w14:textId="063E9EF6" w:rsidR="00CF1CEE" w:rsidRDefault="00CF1CEE" w:rsidP="00EB78D5">
      <w:pPr>
        <w:rPr>
          <w:rStyle w:val="comment-body"/>
        </w:rPr>
      </w:pPr>
    </w:p>
    <w:p w14:paraId="2B64F499" w14:textId="0739E32A" w:rsidR="001F0924" w:rsidRDefault="001F0924" w:rsidP="00EB78D5">
      <w:pPr>
        <w:rPr>
          <w:rStyle w:val="comment-body"/>
        </w:rPr>
      </w:pPr>
    </w:p>
    <w:p w14:paraId="52CC76A2" w14:textId="308CBEAC" w:rsidR="001F0924" w:rsidRDefault="001F0924" w:rsidP="00EB78D5">
      <w:pPr>
        <w:rPr>
          <w:rStyle w:val="comment-body"/>
        </w:rPr>
      </w:pPr>
    </w:p>
    <w:p w14:paraId="227B8EB9" w14:textId="77777777" w:rsidR="001F0924" w:rsidRDefault="001F0924" w:rsidP="00EB78D5">
      <w:pPr>
        <w:rPr>
          <w:rStyle w:val="comment-body"/>
        </w:rPr>
      </w:pPr>
    </w:p>
    <w:p w14:paraId="4BABF14B" w14:textId="77777777" w:rsidR="001F0924" w:rsidRDefault="001F0924" w:rsidP="00EB78D5">
      <w:pPr>
        <w:pStyle w:val="ListParagraph"/>
        <w:rPr>
          <w:rStyle w:val="comment-body"/>
          <w:b/>
        </w:rPr>
      </w:pPr>
    </w:p>
    <w:p w14:paraId="2E7E44CE" w14:textId="77777777" w:rsidR="001F0924" w:rsidRDefault="001F0924" w:rsidP="00EB78D5">
      <w:pPr>
        <w:pStyle w:val="ListParagraph"/>
        <w:rPr>
          <w:rStyle w:val="comment-body"/>
          <w:b/>
        </w:rPr>
      </w:pPr>
    </w:p>
    <w:p w14:paraId="6C094205" w14:textId="77777777" w:rsidR="001F0924" w:rsidRDefault="001F0924" w:rsidP="00EB78D5">
      <w:pPr>
        <w:pStyle w:val="ListParagraph"/>
        <w:rPr>
          <w:rStyle w:val="comment-body"/>
          <w:b/>
        </w:rPr>
      </w:pPr>
    </w:p>
    <w:p w14:paraId="5C0D574B" w14:textId="77777777" w:rsidR="001F0924" w:rsidRDefault="001F0924" w:rsidP="00EB78D5">
      <w:pPr>
        <w:pStyle w:val="ListParagraph"/>
        <w:rPr>
          <w:rStyle w:val="comment-body"/>
          <w:b/>
        </w:rPr>
      </w:pPr>
    </w:p>
    <w:p w14:paraId="0FBADE7C" w14:textId="77777777" w:rsidR="001F0924" w:rsidRDefault="001F0924" w:rsidP="00EB78D5">
      <w:pPr>
        <w:pStyle w:val="ListParagraph"/>
        <w:rPr>
          <w:rStyle w:val="comment-body"/>
          <w:b/>
        </w:rPr>
      </w:pPr>
    </w:p>
    <w:p w14:paraId="641F9338" w14:textId="77777777" w:rsidR="005E0F43" w:rsidRPr="004518CE" w:rsidRDefault="005E0F43" w:rsidP="004518CE">
      <w:pPr>
        <w:rPr>
          <w:rStyle w:val="comment-body"/>
          <w:b/>
        </w:rPr>
      </w:pPr>
    </w:p>
    <w:p w14:paraId="74A6998C" w14:textId="77777777" w:rsidR="003E3B38" w:rsidRDefault="003E3B38" w:rsidP="005E0F43">
      <w:pPr>
        <w:pStyle w:val="ListParagraph"/>
        <w:jc w:val="center"/>
        <w:rPr>
          <w:rStyle w:val="comment-body"/>
          <w:b/>
        </w:rPr>
      </w:pPr>
    </w:p>
    <w:p w14:paraId="3E3E89A1" w14:textId="77777777" w:rsidR="003E3B38" w:rsidRDefault="003E3B38" w:rsidP="005E0F43">
      <w:pPr>
        <w:pStyle w:val="ListParagraph"/>
        <w:jc w:val="center"/>
        <w:rPr>
          <w:rStyle w:val="comment-body"/>
          <w:b/>
        </w:rPr>
      </w:pPr>
    </w:p>
    <w:p w14:paraId="353EF28F" w14:textId="77777777" w:rsidR="003E3B38" w:rsidRDefault="003E3B38" w:rsidP="005E0F43">
      <w:pPr>
        <w:pStyle w:val="ListParagraph"/>
        <w:jc w:val="center"/>
        <w:rPr>
          <w:rStyle w:val="comment-body"/>
          <w:b/>
        </w:rPr>
      </w:pPr>
    </w:p>
    <w:p w14:paraId="62E2CB11" w14:textId="77777777" w:rsidR="003E3B38" w:rsidRDefault="003E3B38" w:rsidP="005E0F43">
      <w:pPr>
        <w:pStyle w:val="ListParagraph"/>
        <w:jc w:val="center"/>
        <w:rPr>
          <w:rStyle w:val="comment-body"/>
          <w:b/>
        </w:rPr>
      </w:pPr>
    </w:p>
    <w:p w14:paraId="45FB4B1C" w14:textId="77777777" w:rsidR="003E3B38" w:rsidRDefault="003E3B38" w:rsidP="005E0F43">
      <w:pPr>
        <w:pStyle w:val="ListParagraph"/>
        <w:jc w:val="center"/>
        <w:rPr>
          <w:rStyle w:val="comment-body"/>
          <w:b/>
        </w:rPr>
      </w:pPr>
    </w:p>
    <w:p w14:paraId="22C1AA55" w14:textId="3195416A" w:rsidR="00EB78D5" w:rsidRDefault="001F0924" w:rsidP="005E0F43">
      <w:pPr>
        <w:pStyle w:val="ListParagraph"/>
        <w:jc w:val="center"/>
        <w:rPr>
          <w:rStyle w:val="comment-body"/>
          <w:b/>
        </w:rPr>
      </w:pPr>
      <w:r w:rsidRPr="001F0924">
        <w:rPr>
          <w:rStyle w:val="comment-body"/>
          <w:b/>
        </w:rPr>
        <w:t>Multiple Choice – Select the Best Answer</w:t>
      </w:r>
      <w:r w:rsidR="00670793">
        <w:rPr>
          <w:rStyle w:val="comment-body"/>
          <w:b/>
        </w:rPr>
        <w:t xml:space="preserve"> (Skills &amp; Knowledge)</w:t>
      </w:r>
    </w:p>
    <w:p w14:paraId="79D9C02B" w14:textId="55D128EC" w:rsidR="001F0924" w:rsidRDefault="00670793" w:rsidP="005E0F43">
      <w:pPr>
        <w:pStyle w:val="ListParagraph"/>
        <w:jc w:val="center"/>
        <w:rPr>
          <w:rStyle w:val="comment-body"/>
          <w:b/>
        </w:rPr>
      </w:pPr>
      <w:r>
        <w:rPr>
          <w:rStyle w:val="comment-body"/>
          <w:b/>
        </w:rPr>
        <w:t>(Miller Model – Knows</w:t>
      </w:r>
      <w:r w:rsidR="00484597">
        <w:rPr>
          <w:rStyle w:val="comment-body"/>
          <w:b/>
        </w:rPr>
        <w:t xml:space="preserve"> How</w:t>
      </w:r>
      <w:r>
        <w:rPr>
          <w:rStyle w:val="comment-body"/>
          <w:b/>
        </w:rPr>
        <w:t>, Shows How &amp; Does)</w:t>
      </w:r>
    </w:p>
    <w:p w14:paraId="626B24BE" w14:textId="77777777" w:rsidR="00670793" w:rsidRPr="001F0924" w:rsidRDefault="00670793" w:rsidP="00EB78D5">
      <w:pPr>
        <w:pStyle w:val="ListParagraph"/>
        <w:rPr>
          <w:rStyle w:val="comment-body"/>
          <w:b/>
        </w:rPr>
      </w:pPr>
    </w:p>
    <w:p w14:paraId="5FBFE937" w14:textId="193C0456" w:rsidR="00346FBB" w:rsidRPr="00EB78D5" w:rsidRDefault="00346FBB" w:rsidP="00EB78D5">
      <w:pPr>
        <w:pStyle w:val="ListParagraph"/>
        <w:numPr>
          <w:ilvl w:val="0"/>
          <w:numId w:val="2"/>
        </w:numPr>
        <w:ind w:left="1080"/>
        <w:rPr>
          <w:rStyle w:val="comment-body"/>
          <w:rFonts w:ascii="Arial" w:hAnsi="Arial" w:cs="Arial"/>
        </w:rPr>
      </w:pPr>
      <w:r w:rsidRPr="00EB78D5">
        <w:rPr>
          <w:rStyle w:val="comment-body"/>
          <w:rFonts w:ascii="Arial" w:hAnsi="Arial" w:cs="Arial"/>
        </w:rPr>
        <w:t xml:space="preserve">To improve </w:t>
      </w:r>
      <w:r w:rsidR="00151BAD" w:rsidRPr="00EB78D5">
        <w:rPr>
          <w:rStyle w:val="comment-body"/>
          <w:rFonts w:ascii="Arial" w:hAnsi="Arial" w:cs="Arial"/>
        </w:rPr>
        <w:t>people’s</w:t>
      </w:r>
      <w:r w:rsidR="007575B1" w:rsidRPr="00EB78D5">
        <w:rPr>
          <w:rStyle w:val="comment-body"/>
          <w:rFonts w:ascii="Arial" w:hAnsi="Arial" w:cs="Arial"/>
        </w:rPr>
        <w:t xml:space="preserve"> use</w:t>
      </w:r>
      <w:r w:rsidRPr="00EB78D5">
        <w:rPr>
          <w:rStyle w:val="comment-body"/>
          <w:rFonts w:ascii="Arial" w:hAnsi="Arial" w:cs="Arial"/>
        </w:rPr>
        <w:t xml:space="preserve"> of a handout on </w:t>
      </w:r>
      <w:r w:rsidR="00046708">
        <w:rPr>
          <w:rStyle w:val="comment-body"/>
          <w:rFonts w:ascii="Arial" w:hAnsi="Arial" w:cs="Arial"/>
        </w:rPr>
        <w:t>postnatal warning</w:t>
      </w:r>
      <w:r w:rsidRPr="00EB78D5">
        <w:rPr>
          <w:rStyle w:val="comment-body"/>
          <w:rFonts w:ascii="Arial" w:hAnsi="Arial" w:cs="Arial"/>
        </w:rPr>
        <w:t xml:space="preserve"> symptoms, materials should </w:t>
      </w:r>
      <w:r w:rsidR="003B34F5">
        <w:rPr>
          <w:rStyle w:val="comment-body"/>
          <w:rFonts w:ascii="Arial" w:hAnsi="Arial" w:cs="Arial"/>
          <w:b/>
        </w:rPr>
        <w:t>NOT do</w:t>
      </w:r>
      <w:r w:rsidRPr="00EB78D5">
        <w:rPr>
          <w:rStyle w:val="comment-body"/>
          <w:rFonts w:ascii="Arial" w:hAnsi="Arial" w:cs="Arial"/>
        </w:rPr>
        <w:t xml:space="preserve"> which of these: </w:t>
      </w:r>
    </w:p>
    <w:p w14:paraId="43D4BF62" w14:textId="77777777" w:rsidR="00346FBB" w:rsidRPr="00EB78D5" w:rsidRDefault="00346FBB" w:rsidP="00EB78D5">
      <w:pPr>
        <w:pStyle w:val="ListParagraph"/>
        <w:numPr>
          <w:ilvl w:val="0"/>
          <w:numId w:val="1"/>
        </w:numPr>
        <w:ind w:left="1800"/>
        <w:rPr>
          <w:rStyle w:val="comment-body"/>
          <w:rFonts w:ascii="Arial" w:hAnsi="Arial" w:cs="Arial"/>
        </w:rPr>
      </w:pPr>
      <w:r w:rsidRPr="00EB78D5">
        <w:rPr>
          <w:rStyle w:val="comment-body"/>
          <w:rFonts w:ascii="Arial" w:hAnsi="Arial" w:cs="Arial"/>
        </w:rPr>
        <w:t>Place the</w:t>
      </w:r>
      <w:r w:rsidR="0020410E" w:rsidRPr="00EB78D5">
        <w:rPr>
          <w:rStyle w:val="comment-body"/>
          <w:rFonts w:ascii="Arial" w:hAnsi="Arial" w:cs="Arial"/>
        </w:rPr>
        <w:t xml:space="preserve"> most important message at the beginning. </w:t>
      </w:r>
    </w:p>
    <w:p w14:paraId="1044669F" w14:textId="77777777" w:rsidR="00346FBB" w:rsidRPr="00EB78D5" w:rsidRDefault="00346FBB" w:rsidP="00EB78D5">
      <w:pPr>
        <w:pStyle w:val="ListParagraph"/>
        <w:numPr>
          <w:ilvl w:val="0"/>
          <w:numId w:val="1"/>
        </w:numPr>
        <w:ind w:left="1800"/>
        <w:rPr>
          <w:rStyle w:val="comment-body"/>
          <w:rFonts w:ascii="Arial" w:hAnsi="Arial" w:cs="Arial"/>
        </w:rPr>
      </w:pPr>
      <w:r w:rsidRPr="00EB78D5">
        <w:rPr>
          <w:rStyle w:val="comment-body"/>
          <w:rFonts w:ascii="Arial" w:hAnsi="Arial" w:cs="Arial"/>
        </w:rPr>
        <w:t>Use a</w:t>
      </w:r>
      <w:r w:rsidR="0020410E" w:rsidRPr="00EB78D5">
        <w:rPr>
          <w:rStyle w:val="comment-body"/>
          <w:rFonts w:ascii="Arial" w:hAnsi="Arial" w:cs="Arial"/>
        </w:rPr>
        <w:t xml:space="preserve"> tone</w:t>
      </w:r>
      <w:r w:rsidRPr="00EB78D5">
        <w:rPr>
          <w:rStyle w:val="comment-body"/>
          <w:rFonts w:ascii="Arial" w:hAnsi="Arial" w:cs="Arial"/>
        </w:rPr>
        <w:t xml:space="preserve"> that</w:t>
      </w:r>
      <w:r w:rsidR="0020410E" w:rsidRPr="00EB78D5">
        <w:rPr>
          <w:rStyle w:val="comment-body"/>
          <w:rFonts w:ascii="Arial" w:hAnsi="Arial" w:cs="Arial"/>
        </w:rPr>
        <w:t xml:space="preserve"> is direct and friendly. </w:t>
      </w:r>
    </w:p>
    <w:p w14:paraId="3F779E76" w14:textId="77777777" w:rsidR="00346FBB" w:rsidRPr="00EB78D5" w:rsidRDefault="00346FBB" w:rsidP="00EB78D5">
      <w:pPr>
        <w:pStyle w:val="ListParagraph"/>
        <w:numPr>
          <w:ilvl w:val="0"/>
          <w:numId w:val="1"/>
        </w:numPr>
        <w:ind w:left="1800"/>
        <w:rPr>
          <w:rFonts w:ascii="Arial" w:hAnsi="Arial" w:cs="Arial"/>
        </w:rPr>
      </w:pPr>
      <w:r w:rsidRPr="00EB78D5">
        <w:rPr>
          <w:rStyle w:val="comment-body"/>
          <w:rFonts w:ascii="Arial" w:hAnsi="Arial" w:cs="Arial"/>
        </w:rPr>
        <w:t>Write</w:t>
      </w:r>
      <w:r w:rsidR="0020410E" w:rsidRPr="00EB78D5">
        <w:rPr>
          <w:rStyle w:val="comment-body"/>
          <w:rFonts w:ascii="Arial" w:hAnsi="Arial" w:cs="Arial"/>
        </w:rPr>
        <w:t xml:space="preserve"> mostly in the </w:t>
      </w:r>
      <w:r w:rsidRPr="00EB78D5">
        <w:rPr>
          <w:rStyle w:val="comment-body"/>
          <w:rFonts w:ascii="Arial" w:hAnsi="Arial" w:cs="Arial"/>
        </w:rPr>
        <w:t>passive</w:t>
      </w:r>
      <w:r w:rsidR="0020410E" w:rsidRPr="00EB78D5">
        <w:rPr>
          <w:rStyle w:val="comment-body"/>
          <w:rFonts w:ascii="Arial" w:hAnsi="Arial" w:cs="Arial"/>
        </w:rPr>
        <w:t xml:space="preserve"> voice. </w:t>
      </w:r>
    </w:p>
    <w:p w14:paraId="1EE14524" w14:textId="226854E4" w:rsidR="007575B1" w:rsidRDefault="00346FBB" w:rsidP="003B34F5">
      <w:pPr>
        <w:pStyle w:val="ListParagraph"/>
        <w:numPr>
          <w:ilvl w:val="0"/>
          <w:numId w:val="1"/>
        </w:numPr>
        <w:ind w:left="1800"/>
        <w:rPr>
          <w:rStyle w:val="comment-body"/>
          <w:rFonts w:ascii="Arial" w:hAnsi="Arial" w:cs="Arial"/>
        </w:rPr>
      </w:pPr>
      <w:r w:rsidRPr="00EB78D5">
        <w:rPr>
          <w:rFonts w:ascii="Arial" w:hAnsi="Arial" w:cs="Arial"/>
        </w:rPr>
        <w:t>Make s</w:t>
      </w:r>
      <w:r w:rsidRPr="00EB78D5">
        <w:rPr>
          <w:rStyle w:val="comment-body"/>
          <w:rFonts w:ascii="Arial" w:hAnsi="Arial" w:cs="Arial"/>
        </w:rPr>
        <w:t>entences</w:t>
      </w:r>
      <w:r w:rsidR="0020410E" w:rsidRPr="00EB78D5">
        <w:rPr>
          <w:rStyle w:val="comment-body"/>
          <w:rFonts w:ascii="Arial" w:hAnsi="Arial" w:cs="Arial"/>
        </w:rPr>
        <w:t xml:space="preserve"> simple and straightforward. </w:t>
      </w:r>
    </w:p>
    <w:p w14:paraId="178D8107" w14:textId="77777777" w:rsidR="001F0924" w:rsidRPr="003B34F5" w:rsidRDefault="001F0924" w:rsidP="001F0924">
      <w:pPr>
        <w:pStyle w:val="ListParagraph"/>
        <w:ind w:left="1800"/>
        <w:rPr>
          <w:rStyle w:val="comment-body"/>
          <w:rFonts w:ascii="Arial" w:hAnsi="Arial" w:cs="Arial"/>
        </w:rPr>
      </w:pPr>
    </w:p>
    <w:p w14:paraId="74D29852" w14:textId="377EB692" w:rsidR="007575B1" w:rsidRPr="00EB78D5" w:rsidRDefault="007575B1" w:rsidP="00EB78D5">
      <w:pPr>
        <w:pStyle w:val="ListParagraph"/>
        <w:numPr>
          <w:ilvl w:val="0"/>
          <w:numId w:val="2"/>
        </w:numPr>
        <w:ind w:left="1080"/>
        <w:rPr>
          <w:rFonts w:ascii="Arial" w:hAnsi="Arial" w:cs="Arial"/>
        </w:rPr>
      </w:pPr>
      <w:r w:rsidRPr="00EB78D5">
        <w:rPr>
          <w:rFonts w:ascii="Arial" w:hAnsi="Arial" w:cs="Arial"/>
        </w:rPr>
        <w:lastRenderedPageBreak/>
        <w:t xml:space="preserve">Plain language </w:t>
      </w:r>
      <w:r w:rsidR="00346FBB" w:rsidRPr="00EB78D5">
        <w:rPr>
          <w:rFonts w:ascii="Arial" w:hAnsi="Arial" w:cs="Arial"/>
        </w:rPr>
        <w:t>of written materials should</w:t>
      </w:r>
      <w:r w:rsidRPr="00EB78D5">
        <w:rPr>
          <w:rFonts w:ascii="Arial" w:hAnsi="Arial" w:cs="Arial"/>
        </w:rPr>
        <w:t xml:space="preserve"> pay attention to all of these </w:t>
      </w:r>
      <w:r w:rsidRPr="00EB78D5">
        <w:rPr>
          <w:rFonts w:ascii="Arial" w:hAnsi="Arial" w:cs="Arial"/>
          <w:b/>
        </w:rPr>
        <w:t>EXCEPT</w:t>
      </w:r>
      <w:r w:rsidRPr="00EB78D5">
        <w:rPr>
          <w:rFonts w:ascii="Arial" w:hAnsi="Arial" w:cs="Arial"/>
        </w:rPr>
        <w:t>:</w:t>
      </w:r>
    </w:p>
    <w:p w14:paraId="4CB2DA6A" w14:textId="132EDDD4" w:rsidR="007575B1" w:rsidRPr="00EB78D5" w:rsidRDefault="007575B1" w:rsidP="00EB78D5">
      <w:pPr>
        <w:pStyle w:val="ListParagraph"/>
        <w:numPr>
          <w:ilvl w:val="1"/>
          <w:numId w:val="3"/>
        </w:numPr>
        <w:ind w:left="1800"/>
        <w:rPr>
          <w:rFonts w:ascii="Arial" w:hAnsi="Arial" w:cs="Arial"/>
        </w:rPr>
      </w:pPr>
      <w:r w:rsidRPr="00EB78D5">
        <w:rPr>
          <w:rFonts w:ascii="Arial" w:hAnsi="Arial" w:cs="Arial"/>
        </w:rPr>
        <w:t>Know your audience and purpose of the materials.</w:t>
      </w:r>
    </w:p>
    <w:p w14:paraId="0800B8E1" w14:textId="7FA20831" w:rsidR="007575B1" w:rsidRPr="00EB78D5" w:rsidRDefault="00FE7F77" w:rsidP="00EB78D5">
      <w:pPr>
        <w:pStyle w:val="ListParagraph"/>
        <w:numPr>
          <w:ilvl w:val="1"/>
          <w:numId w:val="3"/>
        </w:numPr>
        <w:ind w:left="1800"/>
        <w:rPr>
          <w:rFonts w:ascii="Arial" w:hAnsi="Arial" w:cs="Arial"/>
        </w:rPr>
      </w:pPr>
      <w:r w:rsidRPr="00EB78D5">
        <w:rPr>
          <w:rFonts w:ascii="Arial" w:hAnsi="Arial" w:cs="Arial"/>
        </w:rPr>
        <w:t>Break information into logical chunks.</w:t>
      </w:r>
    </w:p>
    <w:p w14:paraId="4BF97FE7" w14:textId="27755FBE" w:rsidR="007575B1" w:rsidRPr="00EB78D5" w:rsidRDefault="007575B1" w:rsidP="00EB78D5">
      <w:pPr>
        <w:pStyle w:val="ListParagraph"/>
        <w:numPr>
          <w:ilvl w:val="1"/>
          <w:numId w:val="3"/>
        </w:numPr>
        <w:ind w:left="1800"/>
        <w:rPr>
          <w:rFonts w:ascii="Arial" w:hAnsi="Arial" w:cs="Arial"/>
        </w:rPr>
      </w:pPr>
      <w:r w:rsidRPr="00EB78D5">
        <w:rPr>
          <w:rFonts w:ascii="Arial" w:hAnsi="Arial" w:cs="Arial"/>
        </w:rPr>
        <w:t>Use headings to increase understanding.</w:t>
      </w:r>
    </w:p>
    <w:p w14:paraId="63419F8E" w14:textId="0E05BA50" w:rsidR="007575B1" w:rsidRPr="00EB78D5" w:rsidRDefault="007575B1" w:rsidP="00EB78D5">
      <w:pPr>
        <w:pStyle w:val="ListParagraph"/>
        <w:numPr>
          <w:ilvl w:val="1"/>
          <w:numId w:val="3"/>
        </w:numPr>
        <w:ind w:left="1800"/>
        <w:rPr>
          <w:rFonts w:ascii="Arial" w:hAnsi="Arial" w:cs="Arial"/>
        </w:rPr>
      </w:pPr>
      <w:r w:rsidRPr="00EB78D5">
        <w:rPr>
          <w:rFonts w:ascii="Arial" w:hAnsi="Arial" w:cs="Arial"/>
        </w:rPr>
        <w:t>Eliminate white space to reduce distractions.</w:t>
      </w:r>
    </w:p>
    <w:p w14:paraId="0CC934D4" w14:textId="77777777" w:rsidR="007575B1" w:rsidRPr="00EB78D5" w:rsidRDefault="007575B1" w:rsidP="00EB78D5">
      <w:pPr>
        <w:pStyle w:val="ListParagraph"/>
        <w:ind w:left="1800"/>
        <w:rPr>
          <w:rFonts w:ascii="Arial" w:hAnsi="Arial" w:cs="Arial"/>
        </w:rPr>
      </w:pPr>
    </w:p>
    <w:p w14:paraId="57A33861" w14:textId="48C5DFC1" w:rsidR="0034222D" w:rsidRPr="00EB78D5" w:rsidRDefault="0034222D" w:rsidP="00EB78D5">
      <w:pPr>
        <w:pStyle w:val="ListParagraph"/>
        <w:numPr>
          <w:ilvl w:val="0"/>
          <w:numId w:val="5"/>
        </w:numPr>
        <w:ind w:left="1080"/>
        <w:rPr>
          <w:rFonts w:ascii="Arial" w:hAnsi="Arial" w:cs="Arial"/>
        </w:rPr>
      </w:pPr>
      <w:r w:rsidRPr="00EB78D5">
        <w:rPr>
          <w:rFonts w:ascii="Arial" w:hAnsi="Arial" w:cs="Arial"/>
        </w:rPr>
        <w:t>Making</w:t>
      </w:r>
      <w:r w:rsidR="0080441A" w:rsidRPr="00EB78D5">
        <w:rPr>
          <w:rFonts w:ascii="Arial" w:hAnsi="Arial" w:cs="Arial"/>
        </w:rPr>
        <w:t xml:space="preserve"> information easy to find </w:t>
      </w:r>
      <w:r w:rsidR="00046708">
        <w:rPr>
          <w:rFonts w:ascii="Arial" w:hAnsi="Arial" w:cs="Arial"/>
        </w:rPr>
        <w:t xml:space="preserve">on materials and websites </w:t>
      </w:r>
      <w:r w:rsidR="00B21713" w:rsidRPr="00EB78D5">
        <w:rPr>
          <w:rFonts w:ascii="Arial" w:hAnsi="Arial" w:cs="Arial"/>
        </w:rPr>
        <w:t>should include which of</w:t>
      </w:r>
      <w:r w:rsidR="0080441A" w:rsidRPr="00EB78D5">
        <w:rPr>
          <w:rFonts w:ascii="Arial" w:hAnsi="Arial" w:cs="Arial"/>
        </w:rPr>
        <w:t xml:space="preserve"> thes</w:t>
      </w:r>
      <w:r w:rsidRPr="00EB78D5">
        <w:rPr>
          <w:rFonts w:ascii="Arial" w:hAnsi="Arial" w:cs="Arial"/>
        </w:rPr>
        <w:t>e</w:t>
      </w:r>
      <w:r w:rsidR="00046708">
        <w:rPr>
          <w:rFonts w:ascii="Arial" w:hAnsi="Arial" w:cs="Arial"/>
        </w:rPr>
        <w:t>:</w:t>
      </w:r>
    </w:p>
    <w:p w14:paraId="1E1F49D3" w14:textId="4BA3E5F0" w:rsidR="0034222D" w:rsidRPr="00EB78D5" w:rsidRDefault="00B21713" w:rsidP="00EB78D5">
      <w:pPr>
        <w:pStyle w:val="ListParagraph"/>
        <w:numPr>
          <w:ilvl w:val="1"/>
          <w:numId w:val="7"/>
        </w:numPr>
        <w:ind w:left="1800"/>
        <w:rPr>
          <w:rFonts w:ascii="Arial" w:hAnsi="Arial" w:cs="Arial"/>
        </w:rPr>
      </w:pPr>
      <w:r w:rsidRPr="00EB78D5">
        <w:rPr>
          <w:rFonts w:ascii="Arial" w:hAnsi="Arial" w:cs="Arial"/>
        </w:rPr>
        <w:t>Avoid</w:t>
      </w:r>
      <w:r w:rsidR="0034222D" w:rsidRPr="00EB78D5">
        <w:rPr>
          <w:rFonts w:ascii="Arial" w:hAnsi="Arial" w:cs="Arial"/>
        </w:rPr>
        <w:t xml:space="preserve"> headings and text boxes.</w:t>
      </w:r>
    </w:p>
    <w:p w14:paraId="485C15AA" w14:textId="461922BD" w:rsidR="0034222D" w:rsidRPr="00EB78D5" w:rsidRDefault="007575B1" w:rsidP="00EB78D5">
      <w:pPr>
        <w:pStyle w:val="ListParagraph"/>
        <w:numPr>
          <w:ilvl w:val="1"/>
          <w:numId w:val="7"/>
        </w:numPr>
        <w:ind w:left="1800"/>
        <w:rPr>
          <w:rFonts w:ascii="Arial" w:hAnsi="Arial" w:cs="Arial"/>
        </w:rPr>
      </w:pPr>
      <w:r w:rsidRPr="00EB78D5">
        <w:rPr>
          <w:rFonts w:ascii="Arial" w:hAnsi="Arial" w:cs="Arial"/>
        </w:rPr>
        <w:t>Delete unnecessary w</w:t>
      </w:r>
      <w:r w:rsidR="0034222D" w:rsidRPr="00EB78D5">
        <w:rPr>
          <w:rFonts w:ascii="Arial" w:hAnsi="Arial" w:cs="Arial"/>
        </w:rPr>
        <w:t>ords, sentences, and paragraphs.</w:t>
      </w:r>
    </w:p>
    <w:p w14:paraId="5610C7F7" w14:textId="71DEA91D" w:rsidR="007575B1" w:rsidRPr="00EB78D5" w:rsidRDefault="00046708" w:rsidP="00EB78D5">
      <w:pPr>
        <w:pStyle w:val="ListParagraph"/>
        <w:numPr>
          <w:ilvl w:val="1"/>
          <w:numId w:val="7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No white space</w:t>
      </w:r>
      <w:r w:rsidR="0034222D" w:rsidRPr="00EB78D5">
        <w:rPr>
          <w:rFonts w:ascii="Arial" w:hAnsi="Arial" w:cs="Arial"/>
        </w:rPr>
        <w:t>.</w:t>
      </w:r>
    </w:p>
    <w:p w14:paraId="2F52AF90" w14:textId="4BE0496A" w:rsidR="0080441A" w:rsidRPr="00EB78D5" w:rsidRDefault="00B21713" w:rsidP="00EB78D5">
      <w:pPr>
        <w:pStyle w:val="ListParagraph"/>
        <w:numPr>
          <w:ilvl w:val="1"/>
          <w:numId w:val="7"/>
        </w:numPr>
        <w:ind w:left="1800"/>
        <w:rPr>
          <w:rFonts w:ascii="Arial" w:hAnsi="Arial" w:cs="Arial"/>
        </w:rPr>
      </w:pPr>
      <w:r w:rsidRPr="00EB78D5">
        <w:rPr>
          <w:rStyle w:val="comment-body"/>
          <w:rFonts w:ascii="Arial" w:hAnsi="Arial" w:cs="Arial"/>
        </w:rPr>
        <w:t>Text color blends in with background</w:t>
      </w:r>
      <w:r w:rsidR="00FE7F77" w:rsidRPr="00EB78D5">
        <w:rPr>
          <w:rStyle w:val="comment-body"/>
          <w:rFonts w:ascii="Arial" w:hAnsi="Arial" w:cs="Arial"/>
        </w:rPr>
        <w:t xml:space="preserve"> color</w:t>
      </w:r>
      <w:r w:rsidRPr="00EB78D5">
        <w:rPr>
          <w:rStyle w:val="comment-body"/>
          <w:rFonts w:ascii="Arial" w:hAnsi="Arial" w:cs="Arial"/>
        </w:rPr>
        <w:t>.</w:t>
      </w:r>
    </w:p>
    <w:p w14:paraId="56AB0AFA" w14:textId="77777777" w:rsidR="0080441A" w:rsidRPr="00EB78D5" w:rsidRDefault="0080441A" w:rsidP="00EB78D5">
      <w:pPr>
        <w:pStyle w:val="ListParagraph"/>
        <w:ind w:left="1080"/>
        <w:rPr>
          <w:rFonts w:ascii="Arial" w:hAnsi="Arial" w:cs="Arial"/>
        </w:rPr>
      </w:pPr>
    </w:p>
    <w:p w14:paraId="44E856DA" w14:textId="58CAB5A2" w:rsidR="00FE7F77" w:rsidRPr="00EB78D5" w:rsidRDefault="00FE7F77" w:rsidP="00EB78D5">
      <w:pPr>
        <w:pStyle w:val="ListParagraph"/>
        <w:numPr>
          <w:ilvl w:val="0"/>
          <w:numId w:val="5"/>
        </w:numPr>
        <w:ind w:left="1080"/>
        <w:rPr>
          <w:rFonts w:ascii="Arial" w:hAnsi="Arial" w:cs="Arial"/>
        </w:rPr>
      </w:pPr>
      <w:r w:rsidRPr="00EB78D5">
        <w:rPr>
          <w:rFonts w:ascii="Arial" w:hAnsi="Arial" w:cs="Arial"/>
        </w:rPr>
        <w:t>Patients with low health literacy have which of these happen?</w:t>
      </w:r>
    </w:p>
    <w:p w14:paraId="73A6F35F" w14:textId="2D5D65B1" w:rsidR="00FE7F77" w:rsidRPr="00EB78D5" w:rsidRDefault="00FE7F77" w:rsidP="00EB78D5">
      <w:pPr>
        <w:pStyle w:val="ListParagraph"/>
        <w:numPr>
          <w:ilvl w:val="1"/>
          <w:numId w:val="8"/>
        </w:numPr>
        <w:ind w:left="1800"/>
        <w:rPr>
          <w:rFonts w:ascii="Arial" w:hAnsi="Arial" w:cs="Arial"/>
        </w:rPr>
      </w:pPr>
      <w:r w:rsidRPr="00EB78D5">
        <w:rPr>
          <w:rFonts w:ascii="Arial" w:hAnsi="Arial" w:cs="Arial"/>
        </w:rPr>
        <w:t>Less visits to Emergency Room.</w:t>
      </w:r>
    </w:p>
    <w:p w14:paraId="7313145C" w14:textId="23F08796" w:rsidR="00FE7F77" w:rsidRPr="00EB78D5" w:rsidRDefault="00FE7F77" w:rsidP="00EB78D5">
      <w:pPr>
        <w:pStyle w:val="ListParagraph"/>
        <w:numPr>
          <w:ilvl w:val="1"/>
          <w:numId w:val="8"/>
        </w:numPr>
        <w:ind w:left="1800"/>
        <w:rPr>
          <w:rFonts w:ascii="Arial" w:hAnsi="Arial" w:cs="Arial"/>
        </w:rPr>
      </w:pPr>
      <w:r w:rsidRPr="00EB78D5">
        <w:rPr>
          <w:rFonts w:ascii="Arial" w:hAnsi="Arial" w:cs="Arial"/>
        </w:rPr>
        <w:t>More hospital stays.</w:t>
      </w:r>
    </w:p>
    <w:p w14:paraId="5D8E4BA0" w14:textId="570A2084" w:rsidR="00FE7F77" w:rsidRPr="00EB78D5" w:rsidRDefault="00FE7F77" w:rsidP="00EB78D5">
      <w:pPr>
        <w:pStyle w:val="ListParagraph"/>
        <w:numPr>
          <w:ilvl w:val="1"/>
          <w:numId w:val="8"/>
        </w:numPr>
        <w:ind w:left="1800"/>
        <w:rPr>
          <w:rFonts w:ascii="Arial" w:hAnsi="Arial" w:cs="Arial"/>
        </w:rPr>
      </w:pPr>
      <w:r w:rsidRPr="00EB78D5">
        <w:rPr>
          <w:rFonts w:ascii="Arial" w:hAnsi="Arial" w:cs="Arial"/>
        </w:rPr>
        <w:t>More likely to follow treatment plans.</w:t>
      </w:r>
    </w:p>
    <w:p w14:paraId="3A8E4A09" w14:textId="534D2E72" w:rsidR="00FE7F77" w:rsidRPr="00EB78D5" w:rsidRDefault="00FE7F77" w:rsidP="00EB78D5">
      <w:pPr>
        <w:pStyle w:val="ListParagraph"/>
        <w:numPr>
          <w:ilvl w:val="1"/>
          <w:numId w:val="8"/>
        </w:numPr>
        <w:ind w:left="1800"/>
        <w:rPr>
          <w:rFonts w:ascii="Arial" w:hAnsi="Arial" w:cs="Arial"/>
        </w:rPr>
      </w:pPr>
      <w:r w:rsidRPr="00EB78D5">
        <w:rPr>
          <w:rFonts w:ascii="Arial" w:hAnsi="Arial" w:cs="Arial"/>
        </w:rPr>
        <w:t>Experience less disease and death.</w:t>
      </w:r>
    </w:p>
    <w:p w14:paraId="52FBBD74" w14:textId="77777777" w:rsidR="00FE7F77" w:rsidRPr="00EB78D5" w:rsidRDefault="00FE7F77" w:rsidP="00EB78D5">
      <w:pPr>
        <w:pStyle w:val="ListParagraph"/>
        <w:ind w:left="1800"/>
        <w:rPr>
          <w:rFonts w:ascii="Arial" w:hAnsi="Arial" w:cs="Arial"/>
        </w:rPr>
      </w:pPr>
    </w:p>
    <w:p w14:paraId="051A40A7" w14:textId="6E09B1AD" w:rsidR="0080441A" w:rsidRPr="00EB78D5" w:rsidRDefault="0080441A" w:rsidP="00EB78D5">
      <w:pPr>
        <w:pStyle w:val="ListParagraph"/>
        <w:numPr>
          <w:ilvl w:val="0"/>
          <w:numId w:val="5"/>
        </w:numPr>
        <w:ind w:left="1080"/>
        <w:rPr>
          <w:rFonts w:ascii="Arial" w:hAnsi="Arial" w:cs="Arial"/>
        </w:rPr>
      </w:pPr>
      <w:r w:rsidRPr="00EB78D5">
        <w:rPr>
          <w:rFonts w:ascii="Arial" w:hAnsi="Arial" w:cs="Arial"/>
        </w:rPr>
        <w:t>“Everyday Words” means use of which to improve understanding?</w:t>
      </w:r>
    </w:p>
    <w:p w14:paraId="5B2EF6B2" w14:textId="1EBCE223" w:rsidR="0080441A" w:rsidRPr="00EB78D5" w:rsidRDefault="0080441A" w:rsidP="00EB78D5">
      <w:pPr>
        <w:pStyle w:val="ListParagraph"/>
        <w:numPr>
          <w:ilvl w:val="1"/>
          <w:numId w:val="6"/>
        </w:numPr>
        <w:ind w:left="1800"/>
        <w:rPr>
          <w:rFonts w:ascii="Arial" w:hAnsi="Arial" w:cs="Arial"/>
        </w:rPr>
      </w:pPr>
      <w:r w:rsidRPr="00EB78D5">
        <w:rPr>
          <w:rFonts w:ascii="Arial" w:hAnsi="Arial" w:cs="Arial"/>
        </w:rPr>
        <w:t>Medical terms</w:t>
      </w:r>
      <w:r w:rsidR="000C2354" w:rsidRPr="00EB78D5">
        <w:rPr>
          <w:rFonts w:ascii="Arial" w:hAnsi="Arial" w:cs="Arial"/>
        </w:rPr>
        <w:t>.</w:t>
      </w:r>
    </w:p>
    <w:p w14:paraId="33BAF510" w14:textId="17EA9E05" w:rsidR="0080441A" w:rsidRPr="00EB78D5" w:rsidRDefault="0080441A" w:rsidP="00EB78D5">
      <w:pPr>
        <w:pStyle w:val="ListParagraph"/>
        <w:numPr>
          <w:ilvl w:val="1"/>
          <w:numId w:val="6"/>
        </w:numPr>
        <w:ind w:left="1800"/>
        <w:rPr>
          <w:rFonts w:ascii="Arial" w:hAnsi="Arial" w:cs="Arial"/>
        </w:rPr>
      </w:pPr>
      <w:r w:rsidRPr="00EB78D5">
        <w:rPr>
          <w:rFonts w:ascii="Arial" w:hAnsi="Arial" w:cs="Arial"/>
        </w:rPr>
        <w:t>Real-life examples of difficult terms</w:t>
      </w:r>
      <w:r w:rsidR="000C2354" w:rsidRPr="00EB78D5">
        <w:rPr>
          <w:rFonts w:ascii="Arial" w:hAnsi="Arial" w:cs="Arial"/>
        </w:rPr>
        <w:t>.</w:t>
      </w:r>
    </w:p>
    <w:p w14:paraId="519E117D" w14:textId="77777777" w:rsidR="0080441A" w:rsidRPr="00EB78D5" w:rsidRDefault="0080441A" w:rsidP="00EB78D5">
      <w:pPr>
        <w:pStyle w:val="ListParagraph"/>
        <w:numPr>
          <w:ilvl w:val="1"/>
          <w:numId w:val="6"/>
        </w:numPr>
        <w:ind w:left="1800"/>
        <w:rPr>
          <w:rFonts w:ascii="Arial" w:hAnsi="Arial" w:cs="Arial"/>
        </w:rPr>
      </w:pPr>
      <w:r w:rsidRPr="00EB78D5">
        <w:rPr>
          <w:rFonts w:ascii="Arial" w:hAnsi="Arial" w:cs="Arial"/>
        </w:rPr>
        <w:t>Words with many syllables.</w:t>
      </w:r>
    </w:p>
    <w:p w14:paraId="5B50A3E5" w14:textId="6C349673" w:rsidR="00FE7F77" w:rsidRPr="00EB78D5" w:rsidRDefault="007E7280" w:rsidP="00EB78D5">
      <w:pPr>
        <w:pStyle w:val="ListParagraph"/>
        <w:numPr>
          <w:ilvl w:val="1"/>
          <w:numId w:val="6"/>
        </w:numPr>
        <w:ind w:left="1800"/>
        <w:rPr>
          <w:rStyle w:val="comment-body"/>
          <w:rFonts w:ascii="Arial" w:hAnsi="Arial" w:cs="Arial"/>
        </w:rPr>
      </w:pPr>
      <w:r w:rsidRPr="00EB78D5">
        <w:rPr>
          <w:rStyle w:val="comment-body"/>
          <w:rFonts w:ascii="Arial" w:hAnsi="Arial" w:cs="Arial"/>
        </w:rPr>
        <w:t>Long, complex sentences.</w:t>
      </w:r>
    </w:p>
    <w:p w14:paraId="387C9B43" w14:textId="77777777" w:rsidR="00FE7F77" w:rsidRDefault="00FE7F77" w:rsidP="00FE7F77">
      <w:pPr>
        <w:pStyle w:val="ListParagraph"/>
        <w:ind w:left="1440"/>
        <w:rPr>
          <w:rStyle w:val="comment-body"/>
        </w:rPr>
      </w:pPr>
    </w:p>
    <w:p w14:paraId="054F6BC9" w14:textId="3D92D96B" w:rsidR="00D24E31" w:rsidRDefault="005376A7">
      <w:pPr>
        <w:rPr>
          <w:rFonts w:ascii="Arial" w:hAnsi="Arial" w:cs="Arial"/>
        </w:rPr>
      </w:pPr>
    </w:p>
    <w:p w14:paraId="11364651" w14:textId="3272F5A6" w:rsidR="00670793" w:rsidRDefault="00670793" w:rsidP="004518CE">
      <w:pPr>
        <w:rPr>
          <w:rFonts w:ascii="Arial" w:hAnsi="Arial" w:cs="Arial"/>
        </w:rPr>
      </w:pPr>
      <w:r w:rsidRPr="00670793">
        <w:rPr>
          <w:rFonts w:ascii="Arial" w:hAnsi="Arial" w:cs="Arial"/>
        </w:rPr>
        <w:t>Coleman, C. A., Hudson, S., &amp; Maine, L. L. (2013). Health literacy practices and educational competencies for health professionals: a consensus study. </w:t>
      </w:r>
      <w:r w:rsidRPr="00670793">
        <w:rPr>
          <w:rFonts w:ascii="Arial" w:hAnsi="Arial" w:cs="Arial"/>
          <w:i/>
          <w:iCs/>
        </w:rPr>
        <w:t xml:space="preserve">Journal of </w:t>
      </w:r>
      <w:r>
        <w:rPr>
          <w:rFonts w:ascii="Arial" w:hAnsi="Arial" w:cs="Arial"/>
          <w:i/>
          <w:iCs/>
        </w:rPr>
        <w:t>H</w:t>
      </w:r>
      <w:r w:rsidRPr="00670793">
        <w:rPr>
          <w:rFonts w:ascii="Arial" w:hAnsi="Arial" w:cs="Arial"/>
          <w:i/>
          <w:iCs/>
        </w:rPr>
        <w:t>ealth</w:t>
      </w:r>
      <w:r>
        <w:rPr>
          <w:rFonts w:ascii="Arial" w:hAnsi="Arial" w:cs="Arial"/>
          <w:i/>
          <w:iCs/>
        </w:rPr>
        <w:t xml:space="preserve"> C</w:t>
      </w:r>
      <w:r w:rsidRPr="00670793">
        <w:rPr>
          <w:rFonts w:ascii="Arial" w:hAnsi="Arial" w:cs="Arial"/>
          <w:i/>
          <w:iCs/>
        </w:rPr>
        <w:t>ommunication</w:t>
      </w:r>
      <w:r w:rsidRPr="00670793">
        <w:rPr>
          <w:rFonts w:ascii="Arial" w:hAnsi="Arial" w:cs="Arial"/>
        </w:rPr>
        <w:t>, </w:t>
      </w:r>
      <w:r w:rsidRPr="00670793">
        <w:rPr>
          <w:rFonts w:ascii="Arial" w:hAnsi="Arial" w:cs="Arial"/>
          <w:i/>
          <w:iCs/>
        </w:rPr>
        <w:t>18</w:t>
      </w:r>
      <w:r w:rsidRPr="00670793">
        <w:rPr>
          <w:rFonts w:ascii="Arial" w:hAnsi="Arial" w:cs="Arial"/>
        </w:rPr>
        <w:t>(</w:t>
      </w:r>
      <w:proofErr w:type="spellStart"/>
      <w:r w:rsidRPr="00670793">
        <w:rPr>
          <w:rFonts w:ascii="Arial" w:hAnsi="Arial" w:cs="Arial"/>
        </w:rPr>
        <w:t>Suppl</w:t>
      </w:r>
      <w:proofErr w:type="spellEnd"/>
      <w:r w:rsidRPr="00670793">
        <w:rPr>
          <w:rFonts w:ascii="Arial" w:hAnsi="Arial" w:cs="Arial"/>
        </w:rPr>
        <w:t xml:space="preserve"> 1), 82-102.</w:t>
      </w:r>
      <w:r>
        <w:rPr>
          <w:rFonts w:ascii="Arial" w:hAnsi="Arial" w:cs="Arial"/>
        </w:rPr>
        <w:t xml:space="preserve"> </w:t>
      </w:r>
    </w:p>
    <w:p w14:paraId="11C146F8" w14:textId="77777777" w:rsidR="00670793" w:rsidRPr="0096417F" w:rsidRDefault="00670793">
      <w:pPr>
        <w:rPr>
          <w:rFonts w:ascii="Arial" w:hAnsi="Arial" w:cs="Arial"/>
        </w:rPr>
      </w:pPr>
    </w:p>
    <w:sectPr w:rsidR="00670793" w:rsidRPr="0096417F" w:rsidSect="006A2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06084" w14:textId="77777777" w:rsidR="005376A7" w:rsidRDefault="005376A7" w:rsidP="0020410E">
      <w:pPr>
        <w:spacing w:after="0" w:line="240" w:lineRule="auto"/>
      </w:pPr>
      <w:r>
        <w:separator/>
      </w:r>
    </w:p>
  </w:endnote>
  <w:endnote w:type="continuationSeparator" w:id="0">
    <w:p w14:paraId="5D89A96B" w14:textId="77777777" w:rsidR="005376A7" w:rsidRDefault="005376A7" w:rsidP="0020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87C72" w14:textId="77777777" w:rsidR="005376A7" w:rsidRDefault="005376A7" w:rsidP="0020410E">
      <w:pPr>
        <w:spacing w:after="0" w:line="240" w:lineRule="auto"/>
      </w:pPr>
      <w:r>
        <w:separator/>
      </w:r>
    </w:p>
  </w:footnote>
  <w:footnote w:type="continuationSeparator" w:id="0">
    <w:p w14:paraId="4564C587" w14:textId="77777777" w:rsidR="005376A7" w:rsidRDefault="005376A7" w:rsidP="00204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3C31"/>
    <w:multiLevelType w:val="hybridMultilevel"/>
    <w:tmpl w:val="409E80A4"/>
    <w:lvl w:ilvl="0" w:tplc="48B6D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01F3"/>
    <w:multiLevelType w:val="hybridMultilevel"/>
    <w:tmpl w:val="F9B6719E"/>
    <w:lvl w:ilvl="0" w:tplc="B3AC4D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C4FAD"/>
    <w:multiLevelType w:val="hybridMultilevel"/>
    <w:tmpl w:val="E758A536"/>
    <w:lvl w:ilvl="0" w:tplc="B3AC4D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735C"/>
    <w:multiLevelType w:val="hybridMultilevel"/>
    <w:tmpl w:val="BB984D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FC46DB"/>
    <w:multiLevelType w:val="hybridMultilevel"/>
    <w:tmpl w:val="6CBA9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83487"/>
    <w:multiLevelType w:val="hybridMultilevel"/>
    <w:tmpl w:val="C1F0BC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B92216"/>
    <w:multiLevelType w:val="hybridMultilevel"/>
    <w:tmpl w:val="902A32CE"/>
    <w:lvl w:ilvl="0" w:tplc="4E4E73DA">
      <w:start w:val="1"/>
      <w:numFmt w:val="decimal"/>
      <w:lvlText w:val="%1."/>
      <w:lvlJc w:val="left"/>
      <w:pPr>
        <w:ind w:left="414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1115C"/>
    <w:multiLevelType w:val="multilevel"/>
    <w:tmpl w:val="499400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9A1D9F"/>
    <w:multiLevelType w:val="hybridMultilevel"/>
    <w:tmpl w:val="44E0C3AE"/>
    <w:lvl w:ilvl="0" w:tplc="48B6D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03F6C"/>
    <w:multiLevelType w:val="hybridMultilevel"/>
    <w:tmpl w:val="902C6C38"/>
    <w:lvl w:ilvl="0" w:tplc="B3AC4D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16230"/>
    <w:multiLevelType w:val="hybridMultilevel"/>
    <w:tmpl w:val="4106D29A"/>
    <w:lvl w:ilvl="0" w:tplc="B3AC4D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 w:numId="1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0E"/>
    <w:rsid w:val="00042FC8"/>
    <w:rsid w:val="00046708"/>
    <w:rsid w:val="0006603C"/>
    <w:rsid w:val="000770E6"/>
    <w:rsid w:val="000C2354"/>
    <w:rsid w:val="000D7357"/>
    <w:rsid w:val="000D7532"/>
    <w:rsid w:val="00136465"/>
    <w:rsid w:val="00151BAD"/>
    <w:rsid w:val="001F0924"/>
    <w:rsid w:val="0020410E"/>
    <w:rsid w:val="0034222D"/>
    <w:rsid w:val="00346FBB"/>
    <w:rsid w:val="003B34F5"/>
    <w:rsid w:val="003E3B38"/>
    <w:rsid w:val="004518CE"/>
    <w:rsid w:val="00484597"/>
    <w:rsid w:val="00495A2D"/>
    <w:rsid w:val="004C5DEB"/>
    <w:rsid w:val="004E4F9E"/>
    <w:rsid w:val="005376A7"/>
    <w:rsid w:val="005E0F43"/>
    <w:rsid w:val="00604F76"/>
    <w:rsid w:val="00670793"/>
    <w:rsid w:val="006777C3"/>
    <w:rsid w:val="00734430"/>
    <w:rsid w:val="007575B1"/>
    <w:rsid w:val="007939CF"/>
    <w:rsid w:val="00796149"/>
    <w:rsid w:val="007E7280"/>
    <w:rsid w:val="0080441A"/>
    <w:rsid w:val="0096417F"/>
    <w:rsid w:val="00AE0976"/>
    <w:rsid w:val="00B21713"/>
    <w:rsid w:val="00B943AD"/>
    <w:rsid w:val="00CF1CEE"/>
    <w:rsid w:val="00CF7B66"/>
    <w:rsid w:val="00D35881"/>
    <w:rsid w:val="00DA627F"/>
    <w:rsid w:val="00EB78D5"/>
    <w:rsid w:val="00F06A11"/>
    <w:rsid w:val="00F65FB0"/>
    <w:rsid w:val="00FB75D3"/>
    <w:rsid w:val="00FE25BC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F0F3"/>
  <w14:defaultImageDpi w14:val="32767"/>
  <w15:chartTrackingRefBased/>
  <w15:docId w15:val="{4DDAA505-2842-7848-A4FD-70C90427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41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-body">
    <w:name w:val="comment-body"/>
    <w:basedOn w:val="DefaultParagraphFont"/>
    <w:rsid w:val="0020410E"/>
  </w:style>
  <w:style w:type="paragraph" w:styleId="Header">
    <w:name w:val="header"/>
    <w:basedOn w:val="Normal"/>
    <w:link w:val="HeaderChar"/>
    <w:uiPriority w:val="99"/>
    <w:unhideWhenUsed/>
    <w:rsid w:val="00204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1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4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10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46FBB"/>
    <w:pPr>
      <w:ind w:left="720"/>
      <w:contextualSpacing/>
    </w:pPr>
  </w:style>
  <w:style w:type="table" w:styleId="TableGrid">
    <w:name w:val="Table Grid"/>
    <w:basedOn w:val="TableNormal"/>
    <w:uiPriority w:val="59"/>
    <w:rsid w:val="00CF1C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707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7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Wagner</dc:creator>
  <cp:keywords/>
  <dc:description/>
  <cp:lastModifiedBy>Teresa Wagner</cp:lastModifiedBy>
  <cp:revision>4</cp:revision>
  <dcterms:created xsi:type="dcterms:W3CDTF">2019-06-10T22:24:00Z</dcterms:created>
  <dcterms:modified xsi:type="dcterms:W3CDTF">2019-06-10T22:28:00Z</dcterms:modified>
</cp:coreProperties>
</file>